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Ученики 2и1 класса посетили оранжерею и живой уголок во Дворце творчества детей и молодёжи. Ребята и взрослые получили массу удовольствия от общения с маленькими пушистиками и от цветущих растений оранжереи.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3675" cy="6534785"/>
            <wp:effectExtent l="0" t="0" r="14605" b="3175"/>
            <wp:docPr id="13" name="Изображение 13" descr="IMG_20230718_140249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0230718_140249_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31793E48"/>
    <w:rsid w:val="373F768B"/>
    <w:rsid w:val="431A6F44"/>
    <w:rsid w:val="4626040B"/>
    <w:rsid w:val="4E19738E"/>
    <w:rsid w:val="533E617D"/>
    <w:rsid w:val="576A45CC"/>
    <w:rsid w:val="586C481C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4F26B0BE121D42FD97A6FDE58D1E8337</vt:lpwstr>
  </property>
</Properties>
</file>