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5BC7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2372995</wp:posOffset>
            </wp:positionV>
            <wp:extent cx="5473065" cy="7298690"/>
            <wp:effectExtent l="0" t="0" r="13335" b="1270"/>
            <wp:wrapSquare wrapText="bothSides"/>
            <wp:docPr id="10" name="Изображение 10" descr="S3v1ikU4g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S3v1ikU4gD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729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Сегодня ребята из 4 "а" класса вместе с родителями и педагогами Кондратьевой И.В. и Будиловой Я.Ю. посетили планетарий в КемГУ, где посмотрели интересный, познавательный фильм "Планеты Вселенной" и почувствовали себя настоящими космонавтами, вышедшими в открытый космос. Этот выход детей был посвящен Дню космонавтики!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F657739"/>
    <w:rsid w:val="3D8C6ADA"/>
    <w:rsid w:val="446D66E7"/>
    <w:rsid w:val="48380768"/>
    <w:rsid w:val="63711839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2024-08-12T10:30:21Z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3AD3CB3813B14C308C467955AD0A0A65_13</vt:lpwstr>
  </property>
</Properties>
</file>