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E9EA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Сегодня ученики 2 "а" в рамках проекта "Развивающая суббота кемеровского школьника" на безвозмездной основе в составе группы от КРОО "Служба лечебной педагогики" посетили Театр для детей и молодежи, где в удовольствием вместе с родителями посмотрели спектакль "Винни-Пух и день забот".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4876800" cy="6515100"/>
            <wp:effectExtent l="0" t="0" r="0" b="7620"/>
            <wp:docPr id="1" name="Изображение 1" descr="5d2V-L2aWRMfhUzjP2qrTya-Ouxy6DLW94jLdXcObZvW6kBepv_RSSvbVeaXVKdC_imWX27pFdyqR7K_C8N2rn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d2V-L2aWRMfhUzjP2qrTya-Ouxy6DLW94jLdXcObZvW6kBepv_RSSvbVeaXVKdC_imWX27pFdyqR7K_C8N2rn-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3AF0912"/>
    <w:rsid w:val="2F657739"/>
    <w:rsid w:val="3D8C6ADA"/>
    <w:rsid w:val="446D66E7"/>
    <w:rsid w:val="48380768"/>
    <w:rsid w:val="606C7FF9"/>
    <w:rsid w:val="63711839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AB70B2EEAE2B4651AAA4085A369D6CDF_13</vt:lpwstr>
  </property>
</Properties>
</file>